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F22" w:rsidRDefault="00CD6F22" w:rsidP="00CD6F22">
      <w:pPr>
        <w:tabs>
          <w:tab w:val="left" w:pos="19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F22">
        <w:rPr>
          <w:rFonts w:ascii="Times New Roman" w:hAnsi="Times New Roman" w:cs="Times New Roman"/>
          <w:b/>
          <w:sz w:val="28"/>
          <w:szCs w:val="28"/>
        </w:rPr>
        <w:t>Torino PP</w:t>
      </w:r>
    </w:p>
    <w:p w:rsidR="003767DA" w:rsidRDefault="003767DA" w:rsidP="00CD6F22">
      <w:pPr>
        <w:tabs>
          <w:tab w:val="left" w:pos="19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420F9" w:rsidRDefault="003420F9" w:rsidP="00CD6F22">
      <w:pPr>
        <w:tabs>
          <w:tab w:val="left" w:pos="19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600450" cy="24003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rino P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6516" cy="2417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0F9" w:rsidRDefault="003420F9" w:rsidP="00CD6F22">
      <w:pPr>
        <w:tabs>
          <w:tab w:val="left" w:pos="190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F22" w:rsidRDefault="00CD6F22" w:rsidP="00CD6F22">
      <w:pPr>
        <w:tabs>
          <w:tab w:val="left" w:pos="19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Far tyske Tarek PP, morfar </w:t>
      </w:r>
      <w:proofErr w:type="spellStart"/>
      <w:r>
        <w:rPr>
          <w:rFonts w:ascii="Times New Roman" w:hAnsi="Times New Roman" w:cs="Times New Roman"/>
          <w:sz w:val="24"/>
          <w:szCs w:val="24"/>
        </w:rPr>
        <w:t>Caytano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PP. Ny og ubeslektet genetikk i Norge. Det er etter det vi kjenner til, tatt inn noen få doser av Torino PP til Norge, men ennå ikke født noen avkom her. </w:t>
      </w:r>
    </w:p>
    <w:p w:rsidR="00CD6F22" w:rsidRDefault="00CD6F22" w:rsidP="00CD6F22">
      <w:pPr>
        <w:tabs>
          <w:tab w:val="left" w:pos="19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Tyske Torino PP er en homozygot kolla okse. </w:t>
      </w:r>
      <w:proofErr w:type="spellStart"/>
      <w:r>
        <w:rPr>
          <w:rFonts w:ascii="Times New Roman" w:hAnsi="Times New Roman" w:cs="Times New Roman"/>
          <w:sz w:val="24"/>
          <w:szCs w:val="24"/>
        </w:rPr>
        <w:t>Genomisk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seleksjonstall fra Tyskland, tilsier at dette er en lettkalver, med potensiale for fin knokkelbygning og for melkeegenskaper i døtre. Det er likevel å understreke at tallene foreløpig må betraktes som usikre. Vi avventer derfor å sette tall for fødsel.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77"/>
        <w:gridCol w:w="1474"/>
        <w:gridCol w:w="1502"/>
        <w:gridCol w:w="1536"/>
        <w:gridCol w:w="1495"/>
        <w:gridCol w:w="1478"/>
      </w:tblGrid>
      <w:tr w:rsidR="00CD6F22" w:rsidTr="00BF1B0D">
        <w:trPr>
          <w:trHeight w:val="347"/>
        </w:trPr>
        <w:tc>
          <w:tcPr>
            <w:tcW w:w="1577" w:type="dxa"/>
          </w:tcPr>
          <w:p w:rsidR="00CD6F22" w:rsidRDefault="00CD6F22" w:rsidP="00BF1B0D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Fødselsindeks</w:t>
            </w:r>
          </w:p>
        </w:tc>
        <w:tc>
          <w:tcPr>
            <w:tcW w:w="1474" w:type="dxa"/>
          </w:tcPr>
          <w:p w:rsidR="00CD6F22" w:rsidRDefault="00CD6F22" w:rsidP="00BF1B0D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Tilvekst</w:t>
            </w:r>
          </w:p>
        </w:tc>
        <w:tc>
          <w:tcPr>
            <w:tcW w:w="1502" w:type="dxa"/>
          </w:tcPr>
          <w:p w:rsidR="00CD6F22" w:rsidRDefault="00CD6F22" w:rsidP="00BF1B0D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Slakteklasse</w:t>
            </w:r>
          </w:p>
        </w:tc>
        <w:tc>
          <w:tcPr>
            <w:tcW w:w="1536" w:type="dxa"/>
          </w:tcPr>
          <w:p w:rsidR="00CD6F22" w:rsidRDefault="00CD6F22" w:rsidP="00BF1B0D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Kalvingsevne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døtre</w:t>
            </w:r>
          </w:p>
        </w:tc>
        <w:tc>
          <w:tcPr>
            <w:tcW w:w="1495" w:type="dxa"/>
          </w:tcPr>
          <w:p w:rsidR="00CD6F22" w:rsidRDefault="00CD6F22" w:rsidP="00BF1B0D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Melkeevne døtre</w:t>
            </w:r>
          </w:p>
        </w:tc>
        <w:tc>
          <w:tcPr>
            <w:tcW w:w="1478" w:type="dxa"/>
          </w:tcPr>
          <w:p w:rsidR="00CD6F22" w:rsidRDefault="00CD6F22" w:rsidP="00BF1B0D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Fertilitet</w:t>
            </w:r>
          </w:p>
        </w:tc>
      </w:tr>
      <w:tr w:rsidR="00CD6F22" w:rsidTr="00BF1B0D">
        <w:tc>
          <w:tcPr>
            <w:tcW w:w="1577" w:type="dxa"/>
          </w:tcPr>
          <w:p w:rsidR="00CD6F22" w:rsidRDefault="00CD6F22" w:rsidP="00BF1B0D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D6F22" w:rsidRDefault="00CD6F22" w:rsidP="00BF1B0D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502" w:type="dxa"/>
          </w:tcPr>
          <w:p w:rsidR="00CD6F22" w:rsidRDefault="00CD6F22" w:rsidP="00BF1B0D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6" w:type="dxa"/>
          </w:tcPr>
          <w:p w:rsidR="00CD6F22" w:rsidRDefault="00CD6F22" w:rsidP="00BF1B0D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:rsidR="00CD6F22" w:rsidRDefault="00CD6F22" w:rsidP="00BF1B0D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78" w:type="dxa"/>
          </w:tcPr>
          <w:p w:rsidR="00CD6F22" w:rsidRDefault="00CD6F22" w:rsidP="00BF1B0D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F22" w:rsidRPr="003B2DE9" w:rsidRDefault="00CD6F22" w:rsidP="00CD6F22">
      <w:pPr>
        <w:tabs>
          <w:tab w:val="left" w:pos="190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F29" w:rsidRDefault="009F0F29"/>
    <w:sectPr w:rsidR="009F0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F22"/>
    <w:rsid w:val="000250FF"/>
    <w:rsid w:val="003420F9"/>
    <w:rsid w:val="003767DA"/>
    <w:rsid w:val="007425B9"/>
    <w:rsid w:val="009F0F29"/>
    <w:rsid w:val="00CD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47D47"/>
  <w15:chartTrackingRefBased/>
  <w15:docId w15:val="{B8B04375-2AD0-4F45-9AFD-FE7723511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6F2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D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Hveem Krogsti</dc:creator>
  <cp:keywords/>
  <dc:description/>
  <cp:lastModifiedBy>Eli Hveem Krogsti</cp:lastModifiedBy>
  <cp:revision>3</cp:revision>
  <dcterms:created xsi:type="dcterms:W3CDTF">2017-10-11T07:17:00Z</dcterms:created>
  <dcterms:modified xsi:type="dcterms:W3CDTF">2017-10-11T07:39:00Z</dcterms:modified>
</cp:coreProperties>
</file>